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第一包</w:t>
      </w:r>
    </w:p>
    <w:tbl>
      <w:tblPr>
        <w:tblStyle w:val="4"/>
        <w:tblW w:w="56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30"/>
        <w:gridCol w:w="4342"/>
        <w:gridCol w:w="1338"/>
        <w:gridCol w:w="1338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05" w:type="pct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评审价格</w:t>
            </w:r>
            <w:r>
              <w:rPr>
                <w:rFonts w:hint="eastAsia" w:ascii="宋体" w:hAnsi="宋体" w:cs="Tahoma"/>
                <w:bCs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综合得</w:t>
            </w:r>
            <w:r>
              <w:rPr>
                <w:rFonts w:ascii="宋体" w:hAnsi="宋体" w:cs="Tahoma"/>
                <w:bCs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天津开明管理技术咨询有限公司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1752000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1752000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天津至达科技发展有限公司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1810000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1810000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85.2796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天津政融科技有限公司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1840000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1840000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75.1217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北京华域卓诚科技有限公司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1796000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1796000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73.555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第二包</w:t>
      </w:r>
    </w:p>
    <w:tbl>
      <w:tblPr>
        <w:tblStyle w:val="4"/>
        <w:tblW w:w="56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30"/>
        <w:gridCol w:w="4342"/>
        <w:gridCol w:w="1338"/>
        <w:gridCol w:w="1338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05" w:type="pct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评审价格</w:t>
            </w:r>
            <w:r>
              <w:rPr>
                <w:rFonts w:hint="eastAsia" w:ascii="宋体" w:hAnsi="宋体" w:cs="Tahoma"/>
                <w:bCs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综合得</w:t>
            </w:r>
            <w:r>
              <w:rPr>
                <w:rFonts w:ascii="宋体" w:hAnsi="宋体" w:cs="Tahoma"/>
                <w:bCs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6" w:type="pct"/>
            <w:shd w:val="clear" w:color="auto" w:fill="auto"/>
            <w:vAlign w:val="bottom"/>
          </w:tcPr>
          <w:p>
            <w:pPr>
              <w:jc w:val="center"/>
              <w:rPr>
                <w:kern w:val="0"/>
                <w:sz w:val="24"/>
                <w:lang w:val="zh-CN"/>
              </w:rPr>
            </w:pPr>
            <w:r>
              <w:rPr>
                <w:rFonts w:hint="eastAsia"/>
                <w:kern w:val="0"/>
                <w:sz w:val="24"/>
                <w:lang w:val="zh-CN"/>
              </w:rPr>
              <w:t>1</w:t>
            </w:r>
          </w:p>
        </w:tc>
        <w:tc>
          <w:tcPr>
            <w:tcW w:w="2288" w:type="pct"/>
            <w:shd w:val="clear" w:color="auto" w:fill="auto"/>
            <w:vAlign w:val="bottom"/>
          </w:tcPr>
          <w:p>
            <w:pPr>
              <w:jc w:val="center"/>
              <w:rPr>
                <w:kern w:val="0"/>
                <w:sz w:val="24"/>
                <w:lang w:val="zh-CN"/>
              </w:rPr>
            </w:pPr>
            <w:r>
              <w:rPr>
                <w:rFonts w:hint="eastAsia"/>
                <w:kern w:val="0"/>
                <w:sz w:val="24"/>
                <w:lang w:val="zh-CN"/>
              </w:rPr>
              <w:t>天津数字认证有限公司</w:t>
            </w:r>
          </w:p>
        </w:tc>
        <w:tc>
          <w:tcPr>
            <w:tcW w:w="705" w:type="pct"/>
            <w:vAlign w:val="bottom"/>
          </w:tcPr>
          <w:p>
            <w:pPr>
              <w:jc w:val="center"/>
              <w:rPr>
                <w:kern w:val="0"/>
                <w:sz w:val="24"/>
                <w:lang w:val="zh-CN"/>
              </w:rPr>
            </w:pPr>
            <w:r>
              <w:rPr>
                <w:rFonts w:hint="eastAsia"/>
                <w:kern w:val="0"/>
                <w:sz w:val="24"/>
                <w:lang w:val="zh-CN"/>
              </w:rPr>
              <w:t>208600</w:t>
            </w:r>
          </w:p>
        </w:tc>
        <w:tc>
          <w:tcPr>
            <w:tcW w:w="705" w:type="pct"/>
            <w:shd w:val="clear" w:color="auto" w:fill="auto"/>
            <w:vAlign w:val="bottom"/>
          </w:tcPr>
          <w:p>
            <w:pPr>
              <w:jc w:val="center"/>
              <w:rPr>
                <w:kern w:val="0"/>
                <w:sz w:val="24"/>
                <w:lang w:val="zh-CN"/>
              </w:rPr>
            </w:pPr>
            <w:r>
              <w:rPr>
                <w:rFonts w:hint="eastAsia"/>
                <w:kern w:val="0"/>
                <w:sz w:val="24"/>
                <w:lang w:val="zh-CN"/>
              </w:rPr>
              <w:t>208600</w:t>
            </w:r>
          </w:p>
        </w:tc>
        <w:tc>
          <w:tcPr>
            <w:tcW w:w="705" w:type="pct"/>
            <w:vAlign w:val="bottom"/>
          </w:tcPr>
          <w:p>
            <w:pPr>
              <w:jc w:val="center"/>
              <w:rPr>
                <w:kern w:val="0"/>
                <w:sz w:val="24"/>
                <w:lang w:val="zh-CN"/>
              </w:rPr>
            </w:pPr>
            <w:r>
              <w:rPr>
                <w:rFonts w:hint="eastAsia"/>
                <w:kern w:val="0"/>
                <w:sz w:val="24"/>
                <w:lang w:val="zh-CN"/>
              </w:rPr>
              <w:t>97.2364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6" w:type="pct"/>
            <w:shd w:val="clear" w:color="auto" w:fill="auto"/>
            <w:vAlign w:val="bottom"/>
          </w:tcPr>
          <w:p>
            <w:pPr>
              <w:jc w:val="center"/>
              <w:rPr>
                <w:kern w:val="0"/>
                <w:sz w:val="24"/>
                <w:lang w:val="zh-CN"/>
              </w:rPr>
            </w:pPr>
            <w:r>
              <w:rPr>
                <w:rFonts w:hint="eastAsia"/>
                <w:kern w:val="0"/>
                <w:sz w:val="24"/>
                <w:lang w:val="zh-CN"/>
              </w:rPr>
              <w:t>2</w:t>
            </w:r>
          </w:p>
        </w:tc>
        <w:tc>
          <w:tcPr>
            <w:tcW w:w="2288" w:type="pct"/>
            <w:shd w:val="clear" w:color="auto" w:fill="auto"/>
            <w:vAlign w:val="bottom"/>
          </w:tcPr>
          <w:p>
            <w:pPr>
              <w:jc w:val="center"/>
              <w:rPr>
                <w:kern w:val="0"/>
                <w:sz w:val="24"/>
                <w:lang w:val="zh-CN"/>
              </w:rPr>
            </w:pPr>
            <w:r>
              <w:rPr>
                <w:rFonts w:hint="eastAsia"/>
                <w:kern w:val="0"/>
                <w:sz w:val="24"/>
                <w:lang w:val="zh-CN"/>
              </w:rPr>
              <w:t>天津开明管理技术咨询有限公司</w:t>
            </w:r>
          </w:p>
        </w:tc>
        <w:tc>
          <w:tcPr>
            <w:tcW w:w="705" w:type="pct"/>
            <w:vAlign w:val="bottom"/>
          </w:tcPr>
          <w:p>
            <w:pPr>
              <w:jc w:val="center"/>
              <w:rPr>
                <w:kern w:val="0"/>
                <w:sz w:val="24"/>
                <w:lang w:val="zh-CN"/>
              </w:rPr>
            </w:pPr>
            <w:r>
              <w:rPr>
                <w:rFonts w:hint="eastAsia"/>
                <w:kern w:val="0"/>
                <w:sz w:val="24"/>
                <w:lang w:val="zh-CN"/>
              </w:rPr>
              <w:t>209550</w:t>
            </w:r>
          </w:p>
        </w:tc>
        <w:tc>
          <w:tcPr>
            <w:tcW w:w="705" w:type="pct"/>
            <w:shd w:val="clear" w:color="auto" w:fill="auto"/>
            <w:vAlign w:val="bottom"/>
          </w:tcPr>
          <w:p>
            <w:pPr>
              <w:jc w:val="center"/>
              <w:rPr>
                <w:kern w:val="0"/>
                <w:sz w:val="24"/>
                <w:lang w:val="zh-CN"/>
              </w:rPr>
            </w:pPr>
            <w:r>
              <w:rPr>
                <w:rFonts w:hint="eastAsia"/>
                <w:kern w:val="0"/>
                <w:sz w:val="24"/>
                <w:lang w:val="zh-CN"/>
              </w:rPr>
              <w:t>167640</w:t>
            </w:r>
          </w:p>
        </w:tc>
        <w:tc>
          <w:tcPr>
            <w:tcW w:w="705" w:type="pct"/>
            <w:vAlign w:val="bottom"/>
          </w:tcPr>
          <w:p>
            <w:pPr>
              <w:jc w:val="center"/>
              <w:rPr>
                <w:kern w:val="0"/>
                <w:sz w:val="24"/>
                <w:lang w:val="zh-CN"/>
              </w:rPr>
            </w:pPr>
            <w:r>
              <w:rPr>
                <w:rFonts w:hint="eastAsia"/>
                <w:kern w:val="0"/>
                <w:sz w:val="24"/>
                <w:lang w:val="zh-CN"/>
              </w:rPr>
              <w:t>76.4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6" w:type="pct"/>
            <w:shd w:val="clear" w:color="auto" w:fill="auto"/>
            <w:vAlign w:val="bottom"/>
          </w:tcPr>
          <w:p>
            <w:pPr>
              <w:jc w:val="center"/>
              <w:rPr>
                <w:kern w:val="0"/>
                <w:sz w:val="24"/>
                <w:lang w:val="zh-CN"/>
              </w:rPr>
            </w:pPr>
            <w:r>
              <w:rPr>
                <w:rFonts w:hint="eastAsia"/>
                <w:kern w:val="0"/>
                <w:sz w:val="24"/>
                <w:lang w:val="zh-CN"/>
              </w:rPr>
              <w:t>3</w:t>
            </w:r>
          </w:p>
        </w:tc>
        <w:tc>
          <w:tcPr>
            <w:tcW w:w="2288" w:type="pct"/>
            <w:shd w:val="clear" w:color="auto" w:fill="auto"/>
            <w:vAlign w:val="bottom"/>
          </w:tcPr>
          <w:p>
            <w:pPr>
              <w:jc w:val="center"/>
              <w:rPr>
                <w:kern w:val="0"/>
                <w:sz w:val="24"/>
                <w:lang w:val="zh-CN"/>
              </w:rPr>
            </w:pPr>
            <w:r>
              <w:rPr>
                <w:rFonts w:hint="eastAsia"/>
                <w:kern w:val="0"/>
                <w:sz w:val="24"/>
                <w:lang w:val="zh-CN"/>
              </w:rPr>
              <w:t>北京华域卓诚科技有限公司</w:t>
            </w:r>
          </w:p>
        </w:tc>
        <w:tc>
          <w:tcPr>
            <w:tcW w:w="705" w:type="pct"/>
            <w:vAlign w:val="bottom"/>
          </w:tcPr>
          <w:p>
            <w:pPr>
              <w:jc w:val="center"/>
              <w:rPr>
                <w:kern w:val="0"/>
                <w:sz w:val="24"/>
                <w:lang w:val="zh-CN"/>
              </w:rPr>
            </w:pPr>
            <w:r>
              <w:rPr>
                <w:rFonts w:hint="eastAsia"/>
                <w:kern w:val="0"/>
                <w:sz w:val="24"/>
                <w:lang w:val="zh-CN"/>
              </w:rPr>
              <w:t>209950</w:t>
            </w:r>
          </w:p>
        </w:tc>
        <w:tc>
          <w:tcPr>
            <w:tcW w:w="705" w:type="pct"/>
            <w:shd w:val="clear" w:color="auto" w:fill="auto"/>
            <w:vAlign w:val="bottom"/>
          </w:tcPr>
          <w:p>
            <w:pPr>
              <w:jc w:val="center"/>
              <w:rPr>
                <w:kern w:val="0"/>
                <w:sz w:val="24"/>
                <w:lang w:val="zh-CN"/>
              </w:rPr>
            </w:pPr>
            <w:r>
              <w:rPr>
                <w:rFonts w:hint="eastAsia"/>
                <w:kern w:val="0"/>
                <w:sz w:val="24"/>
                <w:lang w:val="zh-CN"/>
              </w:rPr>
              <w:t>167960</w:t>
            </w:r>
          </w:p>
        </w:tc>
        <w:tc>
          <w:tcPr>
            <w:tcW w:w="705" w:type="pct"/>
            <w:vAlign w:val="bottom"/>
          </w:tcPr>
          <w:p>
            <w:pPr>
              <w:jc w:val="center"/>
              <w:rPr>
                <w:kern w:val="0"/>
                <w:sz w:val="24"/>
                <w:lang w:val="zh-CN"/>
              </w:rPr>
            </w:pPr>
            <w:r>
              <w:rPr>
                <w:rFonts w:hint="eastAsia"/>
                <w:kern w:val="0"/>
                <w:sz w:val="24"/>
                <w:lang w:val="zh-CN"/>
              </w:rPr>
              <w:t>72.9809</w:t>
            </w:r>
          </w:p>
        </w:tc>
      </w:tr>
    </w:tbl>
    <w:p>
      <w:pPr>
        <w:pStyle w:val="2"/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wNWM5MTQ5MTQxM2ZiNjI3YzE4YTkxNjM1NzVhOTIifQ=="/>
  </w:docVars>
  <w:rsids>
    <w:rsidRoot w:val="00000000"/>
    <w:rsid w:val="5F7B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360" w:lineRule="auto"/>
      <w:ind w:firstLine="420" w:firstLineChars="100"/>
    </w:pPr>
    <w:rPr>
      <w:rFonts w:ascii="Calibri" w:hAnsi="Calibri" w:eastAsia="仿宋"/>
      <w:sz w:val="28"/>
      <w:szCs w:val="22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2024-06-20T08:21:11Z</dcterms:created>
  <dc:creator>Administrator</dc:creator>
  <cp:lastModifiedBy>皮.</cp:lastModifiedBy>
  <dcterms:modified xsi:type="dcterms:W3CDTF">2024-06-20T08:22:55Z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6D57F8CA5D2B43BC87EE87EF0D191CF7_12</vt:lpwstr>
  </property>
</Properties>
</file>